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155" w:rsidRPr="00E14155" w:rsidRDefault="00E14155" w:rsidP="00E14155">
      <w:pPr>
        <w:ind w:firstLineChars="200" w:firstLine="420"/>
        <w:rPr>
          <w:rFonts w:asciiTheme="minorEastAsia" w:eastAsiaTheme="minorEastAsia" w:hAnsiTheme="minorEastAsia" w:cs="Arial"/>
          <w:szCs w:val="21"/>
        </w:rPr>
      </w:pPr>
    </w:p>
    <w:p w:rsidR="00FA4D7D" w:rsidRPr="005710BC" w:rsidRDefault="00FA4D7D" w:rsidP="00FA4D7D">
      <w:pPr>
        <w:widowControl/>
        <w:spacing w:before="100" w:beforeAutospacing="1" w:after="100" w:afterAutospacing="1"/>
        <w:jc w:val="center"/>
        <w:outlineLvl w:val="2"/>
        <w:rPr>
          <w:rFonts w:ascii="宋体" w:hAnsi="宋体" w:cs="宋体"/>
          <w:b/>
          <w:bCs/>
          <w:kern w:val="0"/>
          <w:sz w:val="27"/>
          <w:szCs w:val="27"/>
        </w:rPr>
      </w:pPr>
      <w:r w:rsidRPr="005710BC">
        <w:rPr>
          <w:rFonts w:ascii="宋体" w:hAnsi="宋体" w:cs="宋体"/>
          <w:b/>
          <w:bCs/>
          <w:kern w:val="0"/>
          <w:sz w:val="27"/>
          <w:szCs w:val="27"/>
        </w:rPr>
        <w:t>高校艺术学科学生海外学习计划201</w:t>
      </w:r>
      <w:r>
        <w:rPr>
          <w:rFonts w:ascii="宋体" w:hAnsi="宋体" w:cs="宋体" w:hint="eastAsia"/>
          <w:b/>
          <w:bCs/>
          <w:kern w:val="0"/>
          <w:sz w:val="27"/>
          <w:szCs w:val="27"/>
        </w:rPr>
        <w:t>6</w:t>
      </w:r>
      <w:r w:rsidRPr="00FA4D7D">
        <w:rPr>
          <w:rFonts w:ascii="宋体" w:hAnsi="宋体" w:cs="宋体" w:hint="eastAsia"/>
          <w:b/>
          <w:bCs/>
          <w:kern w:val="0"/>
          <w:sz w:val="27"/>
          <w:szCs w:val="27"/>
        </w:rPr>
        <w:t>驻地艺术家</w:t>
      </w:r>
      <w:r w:rsidRPr="005710BC">
        <w:rPr>
          <w:rFonts w:ascii="宋体" w:hAnsi="宋体" w:cs="宋体"/>
          <w:b/>
          <w:bCs/>
          <w:kern w:val="0"/>
          <w:sz w:val="27"/>
          <w:szCs w:val="27"/>
        </w:rPr>
        <w:t>报名通知</w:t>
      </w:r>
    </w:p>
    <w:p w:rsidR="00E14155" w:rsidRPr="00E14155" w:rsidRDefault="00E14155" w:rsidP="00FA4D7D">
      <w:pPr>
        <w:rPr>
          <w:rFonts w:ascii="宋体" w:hAnsi="宋体" w:cs="Arial"/>
          <w:szCs w:val="21"/>
        </w:rPr>
      </w:pPr>
    </w:p>
    <w:p w:rsidR="00E14155" w:rsidRPr="00E14155" w:rsidRDefault="00E14155" w:rsidP="00E14155">
      <w:pPr>
        <w:spacing w:line="300" w:lineRule="auto"/>
        <w:ind w:firstLineChars="200" w:firstLine="420"/>
        <w:rPr>
          <w:rFonts w:ascii="宋体" w:hAnsi="宋体" w:cs="Arial"/>
          <w:szCs w:val="21"/>
        </w:rPr>
      </w:pPr>
      <w:r w:rsidRPr="00E14155">
        <w:rPr>
          <w:rFonts w:ascii="宋体" w:hAnsi="宋体" w:cs="Arial"/>
          <w:szCs w:val="21"/>
        </w:rPr>
        <w:t>同济大学自2012年开始筹建佛罗伦萨校区，该校区与佛罗伦萨大学、佛罗伦萨国立美术学院等意大利大学开展学术共建。为配合校区建设与发展并充分发挥校区功能，2013年同济大学与中国（教育部）国际交流协会联合推出“高校艺术学科师生海外学习计划”，2014年计划有300多名大学师生赴意参加海外学期、暑期学院和师资访学项目的学习。</w:t>
      </w:r>
    </w:p>
    <w:p w:rsidR="00E14155" w:rsidRPr="00E14155" w:rsidRDefault="00E14155" w:rsidP="003E4FF8">
      <w:pPr>
        <w:spacing w:line="300" w:lineRule="auto"/>
        <w:ind w:firstLine="420"/>
        <w:rPr>
          <w:rFonts w:ascii="宋体" w:hAnsi="宋体" w:cs="宋体"/>
          <w:kern w:val="0"/>
          <w:szCs w:val="21"/>
        </w:rPr>
      </w:pPr>
      <w:r w:rsidRPr="00E14155">
        <w:rPr>
          <w:rFonts w:ascii="宋体" w:hAnsi="宋体" w:cs="Arial"/>
          <w:szCs w:val="21"/>
        </w:rPr>
        <w:t>为全面发挥和挖掘意大利佛罗伦萨学术，艺术人文资源优势，同济大学中意学院与中国美术家协会进行合作</w:t>
      </w:r>
      <w:r w:rsidRPr="00E14155">
        <w:rPr>
          <w:rFonts w:ascii="宋体" w:hAnsi="宋体" w:cs="Arial" w:hint="eastAsia"/>
          <w:szCs w:val="21"/>
        </w:rPr>
        <w:t>，利用海外校区资源，</w:t>
      </w:r>
      <w:r w:rsidRPr="00E14155">
        <w:rPr>
          <w:rFonts w:ascii="宋体" w:hAnsi="宋体" w:cs="Arial"/>
          <w:szCs w:val="21"/>
        </w:rPr>
        <w:t>共建佛罗伦萨</w:t>
      </w:r>
      <w:r w:rsidRPr="00E14155">
        <w:rPr>
          <w:rFonts w:ascii="宋体" w:hAnsi="宋体" w:cs="Arial"/>
          <w:szCs w:val="21"/>
          <w:lang w:val="it-IT"/>
        </w:rPr>
        <w:t>中国艺术家创作基地</w:t>
      </w:r>
      <w:r w:rsidRPr="00E14155">
        <w:rPr>
          <w:rFonts w:ascii="宋体" w:hAnsi="宋体" w:cs="Arial"/>
          <w:szCs w:val="21"/>
        </w:rPr>
        <w:t>，</w:t>
      </w:r>
      <w:r>
        <w:rPr>
          <w:rFonts w:asciiTheme="minorEastAsia" w:eastAsiaTheme="minorEastAsia" w:hAnsiTheme="minorEastAsia" w:cs="Arial" w:hint="eastAsia"/>
          <w:szCs w:val="21"/>
        </w:rPr>
        <w:t>开展驻地艺术家项目。</w:t>
      </w:r>
      <w:r w:rsidRPr="00E14155">
        <w:rPr>
          <w:rFonts w:ascii="宋体" w:hAnsi="宋体" w:cs="宋体" w:hint="eastAsia"/>
          <w:color w:val="333333"/>
          <w:kern w:val="0"/>
          <w:szCs w:val="21"/>
        </w:rPr>
        <w:t>在</w:t>
      </w:r>
      <w:r>
        <w:rPr>
          <w:rFonts w:ascii="宋体" w:hAnsi="宋体" w:cs="宋体" w:hint="eastAsia"/>
          <w:color w:val="333333"/>
          <w:kern w:val="0"/>
          <w:szCs w:val="21"/>
        </w:rPr>
        <w:t>该</w:t>
      </w:r>
      <w:r w:rsidRPr="00E14155">
        <w:rPr>
          <w:rFonts w:ascii="宋体" w:hAnsi="宋体" w:cs="宋体" w:hint="eastAsia"/>
          <w:color w:val="333333"/>
          <w:kern w:val="0"/>
          <w:szCs w:val="21"/>
        </w:rPr>
        <w:t>项目中，中国艺术家们除了能够参观、领略佛罗伦萨拥有的精美艺术品，还能够与意大利艺术家以及欧洲艺术家们亲自交流艺术创作理念和心得，</w:t>
      </w:r>
      <w:r w:rsidR="003E4FF8">
        <w:rPr>
          <w:rFonts w:ascii="宋体" w:hAnsi="宋体" w:cs="宋体" w:hint="eastAsia"/>
          <w:color w:val="333333"/>
          <w:kern w:val="0"/>
          <w:szCs w:val="21"/>
        </w:rPr>
        <w:t>并直面</w:t>
      </w:r>
      <w:r w:rsidR="003E4FF8" w:rsidRPr="00E14155">
        <w:rPr>
          <w:rFonts w:ascii="宋体" w:hAnsi="宋体" w:cs="宋体" w:hint="eastAsia"/>
          <w:color w:val="333333"/>
          <w:kern w:val="0"/>
          <w:szCs w:val="21"/>
        </w:rPr>
        <w:t>欧洲著名艺术机构、时尚设计企业，为其职业生涯增添助力。</w:t>
      </w:r>
      <w:r w:rsidR="003E4FF8" w:rsidRPr="00E14155">
        <w:rPr>
          <w:rFonts w:ascii="宋体" w:hAnsi="宋体" w:cs="宋体"/>
          <w:kern w:val="0"/>
          <w:szCs w:val="21"/>
        </w:rPr>
        <w:t xml:space="preserve"> </w:t>
      </w:r>
    </w:p>
    <w:p w:rsidR="00E14155" w:rsidRPr="00E14155" w:rsidRDefault="00E14155" w:rsidP="00E14155">
      <w:pPr>
        <w:spacing w:line="300" w:lineRule="auto"/>
        <w:ind w:firstLine="420"/>
        <w:rPr>
          <w:rFonts w:ascii="宋体" w:hAnsi="宋体" w:cs="Arial"/>
          <w:szCs w:val="21"/>
        </w:rPr>
      </w:pPr>
    </w:p>
    <w:p w:rsidR="007613DB" w:rsidRDefault="007613DB" w:rsidP="007613DB">
      <w:pPr>
        <w:spacing w:line="300" w:lineRule="auto"/>
        <w:rPr>
          <w:rFonts w:ascii="宋体" w:hAnsi="宋体" w:cs="Arial"/>
          <w:b/>
          <w:szCs w:val="21"/>
        </w:rPr>
      </w:pPr>
    </w:p>
    <w:p w:rsidR="007613DB" w:rsidRDefault="007613DB" w:rsidP="007613DB">
      <w:pPr>
        <w:spacing w:line="300" w:lineRule="auto"/>
        <w:rPr>
          <w:rFonts w:ascii="宋体" w:hAnsi="宋体" w:cs="Arial"/>
          <w:b/>
          <w:szCs w:val="21"/>
        </w:rPr>
      </w:pPr>
      <w:r>
        <w:rPr>
          <w:rFonts w:ascii="宋体" w:hAnsi="宋体" w:cs="Arial" w:hint="eastAsia"/>
          <w:b/>
          <w:szCs w:val="21"/>
        </w:rPr>
        <w:t>一、</w:t>
      </w:r>
      <w:r>
        <w:rPr>
          <w:rFonts w:ascii="宋体" w:hAnsi="宋体" w:cs="Arial"/>
          <w:b/>
          <w:szCs w:val="21"/>
        </w:rPr>
        <w:t>专业方向</w:t>
      </w:r>
    </w:p>
    <w:p w:rsidR="007613DB" w:rsidRDefault="007613DB" w:rsidP="007613DB">
      <w:pPr>
        <w:spacing w:line="300" w:lineRule="auto"/>
        <w:rPr>
          <w:rFonts w:ascii="宋体" w:hAnsi="宋体" w:cs="Arial"/>
          <w:szCs w:val="21"/>
        </w:rPr>
      </w:pPr>
      <w:r w:rsidRPr="00E14155">
        <w:rPr>
          <w:rFonts w:ascii="宋体" w:hAnsi="宋体" w:cs="Arial"/>
          <w:szCs w:val="21"/>
        </w:rPr>
        <w:t>绘画（油画、版画、国画），雕塑等</w:t>
      </w:r>
    </w:p>
    <w:p w:rsidR="007613DB" w:rsidRPr="00E14155" w:rsidRDefault="007613DB" w:rsidP="007613DB">
      <w:pPr>
        <w:spacing w:line="300" w:lineRule="auto"/>
        <w:rPr>
          <w:rFonts w:ascii="宋体" w:hAnsi="宋体" w:cs="Arial"/>
          <w:b/>
          <w:szCs w:val="21"/>
        </w:rPr>
      </w:pPr>
    </w:p>
    <w:p w:rsidR="007613DB" w:rsidRDefault="007613DB" w:rsidP="007613DB">
      <w:pPr>
        <w:spacing w:line="300" w:lineRule="auto"/>
        <w:rPr>
          <w:rFonts w:ascii="宋体" w:hAnsi="宋体" w:cs="Arial"/>
          <w:b/>
          <w:bCs/>
          <w:szCs w:val="21"/>
        </w:rPr>
      </w:pPr>
      <w:r>
        <w:rPr>
          <w:rFonts w:ascii="宋体" w:hAnsi="宋体" w:cs="Arial" w:hint="eastAsia"/>
          <w:b/>
          <w:bCs/>
          <w:szCs w:val="21"/>
        </w:rPr>
        <w:t>二、</w:t>
      </w:r>
      <w:r w:rsidRPr="00E14155">
        <w:rPr>
          <w:rFonts w:ascii="宋体" w:hAnsi="宋体" w:cs="Arial"/>
          <w:b/>
          <w:bCs/>
          <w:szCs w:val="21"/>
        </w:rPr>
        <w:t>目标人群</w:t>
      </w:r>
      <w:r w:rsidRPr="00E14155">
        <w:rPr>
          <w:rFonts w:ascii="宋体" w:hAnsi="宋体" w:cs="Arial" w:hint="eastAsia"/>
          <w:b/>
          <w:bCs/>
          <w:szCs w:val="21"/>
        </w:rPr>
        <w:t>：</w:t>
      </w:r>
    </w:p>
    <w:p w:rsidR="007613DB" w:rsidRPr="007613DB" w:rsidRDefault="007613DB" w:rsidP="007613DB">
      <w:pPr>
        <w:spacing w:line="300" w:lineRule="auto"/>
        <w:rPr>
          <w:rFonts w:ascii="宋体" w:hAnsi="宋体" w:cs="宋体"/>
          <w:color w:val="333333"/>
          <w:kern w:val="0"/>
          <w:szCs w:val="21"/>
        </w:rPr>
      </w:pPr>
      <w:r w:rsidRPr="007613DB">
        <w:rPr>
          <w:rFonts w:ascii="宋体" w:hAnsi="宋体" w:cs="宋体" w:hint="eastAsia"/>
          <w:color w:val="333333"/>
          <w:kern w:val="0"/>
          <w:szCs w:val="21"/>
        </w:rPr>
        <w:t>优秀本科或硕士美术学毕业生</w:t>
      </w:r>
    </w:p>
    <w:p w:rsidR="007613DB" w:rsidRPr="00E14155" w:rsidRDefault="007613DB" w:rsidP="007613DB">
      <w:pPr>
        <w:spacing w:line="300" w:lineRule="auto"/>
        <w:rPr>
          <w:rFonts w:ascii="宋体" w:hAnsi="宋体" w:cs="Arial"/>
          <w:b/>
          <w:szCs w:val="21"/>
        </w:rPr>
      </w:pPr>
      <w:r w:rsidRPr="00E14155">
        <w:rPr>
          <w:rFonts w:ascii="宋体" w:hAnsi="宋体" w:cs="Arial"/>
          <w:szCs w:val="21"/>
        </w:rPr>
        <w:t>中青年艺术家</w:t>
      </w:r>
    </w:p>
    <w:p w:rsidR="00E14155" w:rsidRPr="007613DB" w:rsidRDefault="00E14155" w:rsidP="00E14155">
      <w:pPr>
        <w:spacing w:line="300" w:lineRule="auto"/>
        <w:rPr>
          <w:rFonts w:ascii="宋体" w:hAnsi="宋体" w:cs="Arial"/>
          <w:b/>
          <w:szCs w:val="21"/>
        </w:rPr>
      </w:pPr>
    </w:p>
    <w:p w:rsidR="007613DB" w:rsidRPr="00E14155" w:rsidRDefault="007613DB" w:rsidP="007613DB">
      <w:pPr>
        <w:spacing w:line="300" w:lineRule="auto"/>
        <w:rPr>
          <w:rFonts w:ascii="宋体" w:hAnsi="宋体" w:cs="Arial"/>
          <w:b/>
          <w:szCs w:val="21"/>
        </w:rPr>
      </w:pPr>
      <w:r>
        <w:rPr>
          <w:rFonts w:ascii="宋体" w:hAnsi="宋体" w:cs="Arial" w:hint="eastAsia"/>
          <w:b/>
          <w:bCs/>
          <w:szCs w:val="21"/>
        </w:rPr>
        <w:t>三、</w:t>
      </w:r>
      <w:r w:rsidRPr="00E14155">
        <w:rPr>
          <w:rFonts w:ascii="宋体" w:hAnsi="宋体" w:cs="Arial"/>
          <w:b/>
          <w:bCs/>
          <w:szCs w:val="21"/>
        </w:rPr>
        <w:t>参与方式</w:t>
      </w:r>
    </w:p>
    <w:p w:rsidR="007613DB" w:rsidRPr="00E14155" w:rsidRDefault="007613DB" w:rsidP="007613DB">
      <w:pPr>
        <w:numPr>
          <w:ilvl w:val="0"/>
          <w:numId w:val="1"/>
        </w:numPr>
        <w:spacing w:line="300" w:lineRule="auto"/>
        <w:rPr>
          <w:rFonts w:ascii="宋体" w:hAnsi="宋体" w:cs="Arial"/>
          <w:szCs w:val="21"/>
        </w:rPr>
      </w:pPr>
      <w:r w:rsidRPr="00E14155">
        <w:rPr>
          <w:rFonts w:ascii="宋体" w:hAnsi="宋体" w:cs="Arial"/>
          <w:szCs w:val="21"/>
        </w:rPr>
        <w:t>各地美术家协会推荐</w:t>
      </w:r>
    </w:p>
    <w:p w:rsidR="007613DB" w:rsidRDefault="007613DB" w:rsidP="007613DB">
      <w:pPr>
        <w:numPr>
          <w:ilvl w:val="0"/>
          <w:numId w:val="1"/>
        </w:numPr>
        <w:spacing w:line="300" w:lineRule="auto"/>
        <w:rPr>
          <w:rFonts w:ascii="宋体" w:hAnsi="宋体" w:cs="Arial"/>
          <w:szCs w:val="21"/>
        </w:rPr>
      </w:pPr>
      <w:r w:rsidRPr="00E14155">
        <w:rPr>
          <w:rFonts w:ascii="宋体" w:hAnsi="宋体" w:cs="Arial"/>
          <w:szCs w:val="21"/>
        </w:rPr>
        <w:t>自主报名</w:t>
      </w:r>
    </w:p>
    <w:p w:rsidR="00DF7826" w:rsidRDefault="00DF7826" w:rsidP="00DF7826">
      <w:pPr>
        <w:spacing w:line="300" w:lineRule="auto"/>
        <w:rPr>
          <w:rFonts w:ascii="宋体" w:hAnsi="宋体" w:cs="Arial"/>
          <w:szCs w:val="21"/>
        </w:rPr>
      </w:pPr>
    </w:p>
    <w:p w:rsidR="00DF7826" w:rsidRPr="00DF7826" w:rsidRDefault="00DF7826" w:rsidP="00DF7826">
      <w:pPr>
        <w:spacing w:line="300" w:lineRule="auto"/>
        <w:rPr>
          <w:rFonts w:ascii="宋体" w:hAnsi="宋体" w:cs="Arial"/>
          <w:b/>
          <w:szCs w:val="21"/>
        </w:rPr>
      </w:pPr>
      <w:r w:rsidRPr="00DF7826">
        <w:rPr>
          <w:rFonts w:ascii="宋体" w:hAnsi="宋体" w:cs="Arial" w:hint="eastAsia"/>
          <w:b/>
          <w:szCs w:val="21"/>
        </w:rPr>
        <w:t>四、项目时间</w:t>
      </w:r>
    </w:p>
    <w:p w:rsidR="00DF7826" w:rsidRDefault="00DF7826" w:rsidP="00DF7826">
      <w:pPr>
        <w:spacing w:line="300" w:lineRule="auto"/>
        <w:rPr>
          <w:rFonts w:ascii="宋体" w:hAnsi="宋体" w:cs="Arial"/>
          <w:szCs w:val="21"/>
        </w:rPr>
      </w:pPr>
      <w:r>
        <w:rPr>
          <w:rFonts w:ascii="宋体" w:hAnsi="宋体" w:cs="Arial" w:hint="eastAsia"/>
          <w:szCs w:val="21"/>
        </w:rPr>
        <w:t>2016年7月-8月（4周）滚动开班</w:t>
      </w:r>
    </w:p>
    <w:p w:rsidR="00DF7826" w:rsidRPr="00E14155" w:rsidRDefault="00DF7826" w:rsidP="00DF7826">
      <w:pPr>
        <w:spacing w:line="300" w:lineRule="auto"/>
        <w:rPr>
          <w:rFonts w:ascii="宋体" w:hAnsi="宋体" w:cs="Arial"/>
          <w:szCs w:val="21"/>
        </w:rPr>
      </w:pPr>
      <w:r>
        <w:rPr>
          <w:rFonts w:ascii="宋体" w:hAnsi="宋体" w:cs="Arial" w:hint="eastAsia"/>
          <w:szCs w:val="21"/>
        </w:rPr>
        <w:t>具体时间有待确定</w:t>
      </w:r>
    </w:p>
    <w:p w:rsidR="007613DB" w:rsidRDefault="007613DB" w:rsidP="007613DB">
      <w:pPr>
        <w:spacing w:line="300" w:lineRule="auto"/>
        <w:rPr>
          <w:rFonts w:ascii="宋体" w:hAnsi="宋体" w:cs="Arial"/>
          <w:b/>
          <w:szCs w:val="21"/>
        </w:rPr>
      </w:pPr>
    </w:p>
    <w:p w:rsidR="007613DB" w:rsidRPr="00E14155" w:rsidRDefault="00DF7826" w:rsidP="007613DB">
      <w:pPr>
        <w:spacing w:line="300" w:lineRule="auto"/>
        <w:rPr>
          <w:rFonts w:ascii="宋体" w:hAnsi="宋体" w:cs="Arial"/>
          <w:b/>
          <w:szCs w:val="21"/>
        </w:rPr>
      </w:pPr>
      <w:r>
        <w:rPr>
          <w:rFonts w:ascii="宋体" w:hAnsi="宋体" w:cs="Arial" w:hint="eastAsia"/>
          <w:b/>
          <w:szCs w:val="21"/>
        </w:rPr>
        <w:t>五</w:t>
      </w:r>
      <w:r w:rsidR="007613DB">
        <w:rPr>
          <w:rFonts w:ascii="宋体" w:hAnsi="宋体" w:cs="Arial" w:hint="eastAsia"/>
          <w:b/>
          <w:szCs w:val="21"/>
        </w:rPr>
        <w:t>、</w:t>
      </w:r>
      <w:r w:rsidR="007613DB" w:rsidRPr="00E14155">
        <w:rPr>
          <w:rFonts w:ascii="宋体" w:hAnsi="宋体" w:cs="Arial" w:hint="eastAsia"/>
          <w:b/>
          <w:szCs w:val="21"/>
        </w:rPr>
        <w:t>驻地期间安排</w:t>
      </w:r>
    </w:p>
    <w:p w:rsidR="007613DB" w:rsidRPr="00E14155" w:rsidRDefault="007613DB" w:rsidP="007613DB">
      <w:pPr>
        <w:numPr>
          <w:ilvl w:val="0"/>
          <w:numId w:val="4"/>
        </w:numPr>
        <w:spacing w:line="300" w:lineRule="auto"/>
        <w:rPr>
          <w:rFonts w:ascii="宋体" w:hAnsi="宋体" w:cs="Arial"/>
          <w:szCs w:val="21"/>
        </w:rPr>
      </w:pPr>
      <w:r w:rsidRPr="00E14155">
        <w:rPr>
          <w:rFonts w:ascii="宋体" w:hAnsi="宋体" w:cs="Arial" w:hint="eastAsia"/>
          <w:szCs w:val="21"/>
        </w:rPr>
        <w:t>工作室创作</w:t>
      </w:r>
    </w:p>
    <w:p w:rsidR="007613DB" w:rsidRPr="00E14155" w:rsidRDefault="007613DB" w:rsidP="007613DB">
      <w:pPr>
        <w:numPr>
          <w:ilvl w:val="0"/>
          <w:numId w:val="4"/>
        </w:numPr>
        <w:spacing w:line="300" w:lineRule="auto"/>
        <w:rPr>
          <w:rFonts w:ascii="宋体" w:hAnsi="宋体" w:cs="Arial"/>
          <w:szCs w:val="21"/>
        </w:rPr>
      </w:pPr>
      <w:r w:rsidRPr="00E14155">
        <w:rPr>
          <w:rFonts w:ascii="宋体" w:hAnsi="宋体" w:cs="Arial" w:hint="eastAsia"/>
          <w:szCs w:val="21"/>
        </w:rPr>
        <w:t>定期作品研讨会，与当地艺术家作品交流</w:t>
      </w:r>
    </w:p>
    <w:p w:rsidR="007613DB" w:rsidRPr="00E14155" w:rsidRDefault="007613DB" w:rsidP="007613DB">
      <w:pPr>
        <w:numPr>
          <w:ilvl w:val="0"/>
          <w:numId w:val="4"/>
        </w:numPr>
        <w:spacing w:line="300" w:lineRule="auto"/>
        <w:rPr>
          <w:rFonts w:ascii="宋体" w:hAnsi="宋体" w:cs="Arial"/>
          <w:szCs w:val="21"/>
        </w:rPr>
      </w:pPr>
      <w:r w:rsidRPr="00E14155">
        <w:rPr>
          <w:rFonts w:ascii="宋体" w:hAnsi="宋体" w:cs="Arial" w:hint="eastAsia"/>
          <w:szCs w:val="21"/>
        </w:rPr>
        <w:t>当地参观，考察与讲座</w:t>
      </w:r>
    </w:p>
    <w:p w:rsidR="007613DB" w:rsidRPr="00E14155" w:rsidRDefault="007613DB" w:rsidP="007613DB">
      <w:pPr>
        <w:numPr>
          <w:ilvl w:val="0"/>
          <w:numId w:val="4"/>
        </w:numPr>
        <w:spacing w:line="300" w:lineRule="auto"/>
        <w:rPr>
          <w:rFonts w:ascii="宋体" w:hAnsi="宋体" w:cs="Arial"/>
          <w:szCs w:val="21"/>
        </w:rPr>
      </w:pPr>
      <w:r w:rsidRPr="00E14155">
        <w:rPr>
          <w:rFonts w:ascii="宋体" w:hAnsi="宋体" w:cs="Arial" w:hint="eastAsia"/>
          <w:szCs w:val="21"/>
        </w:rPr>
        <w:t>驻地期间作品展示</w:t>
      </w:r>
    </w:p>
    <w:p w:rsidR="007613DB" w:rsidRPr="00E14155" w:rsidRDefault="007613DB" w:rsidP="007613DB">
      <w:pPr>
        <w:numPr>
          <w:ilvl w:val="0"/>
          <w:numId w:val="4"/>
        </w:numPr>
        <w:spacing w:line="300" w:lineRule="auto"/>
        <w:rPr>
          <w:rFonts w:ascii="宋体" w:hAnsi="宋体" w:cs="Arial"/>
          <w:szCs w:val="21"/>
        </w:rPr>
      </w:pPr>
      <w:r w:rsidRPr="00E14155">
        <w:rPr>
          <w:rFonts w:ascii="宋体" w:hAnsi="宋体" w:cs="Arial" w:hint="eastAsia"/>
          <w:szCs w:val="21"/>
        </w:rPr>
        <w:lastRenderedPageBreak/>
        <w:t>与佛罗伦萨大学孔子学院（同济大学）合作，为当地华人及对中国文化感兴趣的意大利人开展中国文化艺术大师讲堂。</w:t>
      </w:r>
    </w:p>
    <w:p w:rsidR="007613DB" w:rsidRPr="00E14155" w:rsidRDefault="007613DB" w:rsidP="007613DB">
      <w:pPr>
        <w:spacing w:line="300" w:lineRule="auto"/>
        <w:rPr>
          <w:rFonts w:ascii="宋体" w:hAnsi="宋体" w:cs="Arial"/>
          <w:szCs w:val="21"/>
        </w:rPr>
      </w:pPr>
    </w:p>
    <w:p w:rsidR="007613DB" w:rsidRPr="00E14155" w:rsidRDefault="00DF7826" w:rsidP="00FB1209">
      <w:pPr>
        <w:spacing w:beforeLines="50" w:line="300" w:lineRule="auto"/>
        <w:rPr>
          <w:rFonts w:ascii="宋体" w:hAnsi="宋体" w:cs="Arial"/>
          <w:b/>
          <w:bCs/>
          <w:szCs w:val="21"/>
        </w:rPr>
      </w:pPr>
      <w:r>
        <w:rPr>
          <w:rFonts w:ascii="宋体" w:hAnsi="宋体" w:cs="Arial" w:hint="eastAsia"/>
          <w:b/>
          <w:bCs/>
          <w:szCs w:val="21"/>
        </w:rPr>
        <w:t>六</w:t>
      </w:r>
      <w:r w:rsidR="007613DB">
        <w:rPr>
          <w:rFonts w:ascii="宋体" w:hAnsi="宋体" w:cs="Arial" w:hint="eastAsia"/>
          <w:b/>
          <w:bCs/>
          <w:szCs w:val="21"/>
        </w:rPr>
        <w:t>、</w:t>
      </w:r>
      <w:r w:rsidR="007613DB" w:rsidRPr="00E14155">
        <w:rPr>
          <w:rFonts w:ascii="宋体" w:hAnsi="宋体" w:cs="Arial"/>
          <w:b/>
          <w:bCs/>
          <w:szCs w:val="21"/>
        </w:rPr>
        <w:t>运营模式</w:t>
      </w:r>
    </w:p>
    <w:p w:rsidR="007613DB" w:rsidRPr="00E14155" w:rsidRDefault="007613DB" w:rsidP="007613DB">
      <w:pPr>
        <w:spacing w:line="300" w:lineRule="auto"/>
        <w:rPr>
          <w:rFonts w:ascii="宋体" w:hAnsi="宋体" w:cs="Arial"/>
          <w:szCs w:val="21"/>
        </w:rPr>
      </w:pPr>
      <w:r w:rsidRPr="00E14155">
        <w:rPr>
          <w:rFonts w:ascii="宋体" w:hAnsi="宋体" w:cs="Arial" w:hint="eastAsia"/>
          <w:szCs w:val="21"/>
        </w:rPr>
        <w:t>（</w:t>
      </w:r>
      <w:r>
        <w:rPr>
          <w:rFonts w:ascii="宋体" w:hAnsi="宋体" w:cs="Arial" w:hint="eastAsia"/>
          <w:szCs w:val="21"/>
        </w:rPr>
        <w:t>1</w:t>
      </w:r>
      <w:r w:rsidRPr="00E14155">
        <w:rPr>
          <w:rFonts w:ascii="宋体" w:hAnsi="宋体" w:cs="Arial" w:hint="eastAsia"/>
          <w:szCs w:val="21"/>
        </w:rPr>
        <w:t>）师资</w:t>
      </w:r>
      <w:r w:rsidRPr="00E14155">
        <w:rPr>
          <w:rFonts w:ascii="宋体" w:hAnsi="宋体" w:cs="Arial"/>
          <w:szCs w:val="21"/>
        </w:rPr>
        <w:t>配备：</w:t>
      </w:r>
      <w:r w:rsidRPr="00E14155">
        <w:rPr>
          <w:rFonts w:ascii="宋体" w:hAnsi="宋体" w:cs="Arial" w:hint="eastAsia"/>
          <w:szCs w:val="21"/>
        </w:rPr>
        <w:t>佛罗伦萨国立美术学院教师以及欧洲知名艺术家；</w:t>
      </w:r>
      <w:r w:rsidRPr="00E14155">
        <w:rPr>
          <w:rFonts w:ascii="宋体" w:hAnsi="宋体" w:cs="Arial"/>
          <w:szCs w:val="21"/>
        </w:rPr>
        <w:t>由</w:t>
      </w:r>
      <w:r w:rsidRPr="00E14155">
        <w:rPr>
          <w:rFonts w:ascii="宋体" w:hAnsi="宋体" w:cs="Arial" w:hint="eastAsia"/>
          <w:szCs w:val="21"/>
        </w:rPr>
        <w:t>同济大学佛罗伦萨校区</w:t>
      </w:r>
      <w:r w:rsidRPr="00E14155">
        <w:rPr>
          <w:rFonts w:ascii="宋体" w:hAnsi="宋体" w:cs="Arial"/>
          <w:szCs w:val="21"/>
        </w:rPr>
        <w:t>提供</w:t>
      </w:r>
      <w:r w:rsidRPr="00E14155">
        <w:rPr>
          <w:rFonts w:ascii="宋体" w:hAnsi="宋体" w:cs="Arial" w:hint="eastAsia"/>
          <w:szCs w:val="21"/>
        </w:rPr>
        <w:t>中文</w:t>
      </w:r>
      <w:r w:rsidRPr="00E14155">
        <w:rPr>
          <w:rFonts w:ascii="宋体" w:hAnsi="宋体" w:cs="Arial"/>
          <w:szCs w:val="21"/>
        </w:rPr>
        <w:t>学习助教、活动助理及翻译</w:t>
      </w:r>
      <w:r w:rsidRPr="00E14155">
        <w:rPr>
          <w:rFonts w:ascii="宋体" w:hAnsi="宋体" w:cs="Arial" w:hint="eastAsia"/>
          <w:szCs w:val="21"/>
        </w:rPr>
        <w:t>，协助驻地艺术家在欧洲期间的驻留、创作、交流与考察等</w:t>
      </w:r>
    </w:p>
    <w:p w:rsidR="007613DB" w:rsidRPr="00E14155" w:rsidRDefault="007613DB" w:rsidP="007613DB">
      <w:pPr>
        <w:spacing w:line="300" w:lineRule="auto"/>
        <w:rPr>
          <w:rFonts w:ascii="宋体" w:hAnsi="宋体" w:cs="Arial"/>
          <w:szCs w:val="21"/>
        </w:rPr>
      </w:pPr>
      <w:r w:rsidRPr="00E14155">
        <w:rPr>
          <w:rFonts w:ascii="宋体" w:hAnsi="宋体" w:cs="Arial" w:hint="eastAsia"/>
          <w:szCs w:val="21"/>
        </w:rPr>
        <w:t>（</w:t>
      </w:r>
      <w:r>
        <w:rPr>
          <w:rFonts w:ascii="宋体" w:hAnsi="宋体" w:cs="Arial" w:hint="eastAsia"/>
          <w:szCs w:val="21"/>
        </w:rPr>
        <w:t>2</w:t>
      </w:r>
      <w:r w:rsidRPr="00E14155">
        <w:rPr>
          <w:rFonts w:ascii="宋体" w:hAnsi="宋体" w:cs="Arial" w:hint="eastAsia"/>
          <w:szCs w:val="21"/>
        </w:rPr>
        <w:t>）</w:t>
      </w:r>
      <w:r w:rsidRPr="00E14155">
        <w:rPr>
          <w:rFonts w:ascii="宋体" w:hAnsi="宋体" w:cs="Arial"/>
          <w:szCs w:val="21"/>
        </w:rPr>
        <w:t>检选流程：</w:t>
      </w:r>
    </w:p>
    <w:p w:rsidR="007613DB" w:rsidRPr="00E14155" w:rsidRDefault="007613DB" w:rsidP="007613DB">
      <w:pPr>
        <w:numPr>
          <w:ilvl w:val="0"/>
          <w:numId w:val="2"/>
        </w:numPr>
        <w:spacing w:line="300" w:lineRule="auto"/>
        <w:rPr>
          <w:rFonts w:ascii="宋体" w:hAnsi="宋体" w:cs="Arial"/>
          <w:szCs w:val="21"/>
        </w:rPr>
      </w:pPr>
      <w:r w:rsidRPr="00E14155">
        <w:rPr>
          <w:rFonts w:ascii="宋体" w:hAnsi="宋体" w:cs="Arial"/>
          <w:szCs w:val="21"/>
        </w:rPr>
        <w:t>由各地美术家协会推荐优秀中青年艺术家候选人</w:t>
      </w:r>
    </w:p>
    <w:p w:rsidR="007613DB" w:rsidRPr="00E14155" w:rsidRDefault="007613DB" w:rsidP="007613DB">
      <w:pPr>
        <w:numPr>
          <w:ilvl w:val="0"/>
          <w:numId w:val="2"/>
        </w:numPr>
        <w:spacing w:line="300" w:lineRule="auto"/>
        <w:rPr>
          <w:rFonts w:ascii="宋体" w:hAnsi="宋体" w:cs="Arial"/>
          <w:szCs w:val="21"/>
        </w:rPr>
      </w:pPr>
      <w:r w:rsidRPr="00E14155">
        <w:rPr>
          <w:rFonts w:ascii="宋体" w:hAnsi="宋体" w:cs="Arial"/>
          <w:szCs w:val="21"/>
        </w:rPr>
        <w:t>候选人提供一份驻留期间计划安排、一份作品集及个人简历</w:t>
      </w:r>
    </w:p>
    <w:p w:rsidR="007613DB" w:rsidRPr="00E14155" w:rsidRDefault="007613DB" w:rsidP="007613DB">
      <w:pPr>
        <w:numPr>
          <w:ilvl w:val="0"/>
          <w:numId w:val="2"/>
        </w:numPr>
        <w:spacing w:line="300" w:lineRule="auto"/>
        <w:rPr>
          <w:rFonts w:ascii="宋体" w:hAnsi="宋体" w:cs="Arial"/>
          <w:szCs w:val="21"/>
        </w:rPr>
      </w:pPr>
      <w:r w:rsidRPr="00E14155">
        <w:rPr>
          <w:rFonts w:ascii="宋体" w:hAnsi="宋体" w:cs="Arial"/>
          <w:szCs w:val="21"/>
        </w:rPr>
        <w:t>项目办联合佛罗伦萨美术学院、中国美术家协会等机构对候选人进行审核、拣选</w:t>
      </w:r>
    </w:p>
    <w:p w:rsidR="007613DB" w:rsidRPr="00E14155" w:rsidRDefault="007613DB" w:rsidP="007613DB">
      <w:pPr>
        <w:spacing w:line="300" w:lineRule="auto"/>
        <w:rPr>
          <w:rFonts w:ascii="宋体" w:hAnsi="宋体" w:cs="Arial"/>
          <w:szCs w:val="21"/>
          <w:u w:val="single"/>
        </w:rPr>
      </w:pPr>
      <w:r w:rsidRPr="00E14155">
        <w:rPr>
          <w:rFonts w:ascii="宋体" w:hAnsi="宋体" w:cs="Arial" w:hint="eastAsia"/>
          <w:szCs w:val="21"/>
        </w:rPr>
        <w:t>（</w:t>
      </w:r>
      <w:r>
        <w:rPr>
          <w:rFonts w:ascii="宋体" w:hAnsi="宋体" w:cs="Arial" w:hint="eastAsia"/>
          <w:szCs w:val="21"/>
        </w:rPr>
        <w:t>3</w:t>
      </w:r>
      <w:r w:rsidRPr="00E14155">
        <w:rPr>
          <w:rFonts w:ascii="宋体" w:hAnsi="宋体" w:cs="Arial" w:hint="eastAsia"/>
          <w:szCs w:val="21"/>
        </w:rPr>
        <w:t>）</w:t>
      </w:r>
      <w:r w:rsidRPr="00E14155">
        <w:rPr>
          <w:rFonts w:ascii="宋体" w:hAnsi="宋体" w:cs="Arial"/>
          <w:szCs w:val="21"/>
        </w:rPr>
        <w:t>开展流程：</w:t>
      </w:r>
    </w:p>
    <w:p w:rsidR="007613DB" w:rsidRPr="00E14155" w:rsidRDefault="007613DB" w:rsidP="007613DB">
      <w:pPr>
        <w:numPr>
          <w:ilvl w:val="0"/>
          <w:numId w:val="3"/>
        </w:numPr>
        <w:spacing w:line="300" w:lineRule="auto"/>
        <w:rPr>
          <w:rFonts w:ascii="宋体" w:hAnsi="宋体" w:cs="Arial"/>
          <w:szCs w:val="21"/>
        </w:rPr>
      </w:pPr>
      <w:r w:rsidRPr="00E14155">
        <w:rPr>
          <w:rFonts w:ascii="宋体" w:hAnsi="宋体" w:cs="Arial"/>
          <w:szCs w:val="21"/>
        </w:rPr>
        <w:t>项目初期，艺术家要与项目方沟通，商讨创作意向；项目方根据艺术家需求调整项目流程，为艺术家联系意大利当地艺术家，及为其备齐创作设备与材料</w:t>
      </w:r>
    </w:p>
    <w:p w:rsidR="007613DB" w:rsidRPr="00E14155" w:rsidRDefault="007613DB" w:rsidP="007613DB">
      <w:pPr>
        <w:numPr>
          <w:ilvl w:val="0"/>
          <w:numId w:val="3"/>
        </w:numPr>
        <w:spacing w:line="300" w:lineRule="auto"/>
        <w:rPr>
          <w:rFonts w:ascii="宋体" w:hAnsi="宋体" w:cs="Arial"/>
          <w:szCs w:val="21"/>
        </w:rPr>
      </w:pPr>
      <w:r w:rsidRPr="00E14155">
        <w:rPr>
          <w:rFonts w:ascii="宋体" w:hAnsi="宋体" w:cs="Arial"/>
          <w:szCs w:val="21"/>
        </w:rPr>
        <w:t>驻留第一周，举办欢迎午宴，利用该机会中国艺术家将与当地策展人、艺术家展开对话</w:t>
      </w:r>
    </w:p>
    <w:p w:rsidR="007613DB" w:rsidRPr="00E14155" w:rsidRDefault="007613DB" w:rsidP="007613DB">
      <w:pPr>
        <w:numPr>
          <w:ilvl w:val="0"/>
          <w:numId w:val="3"/>
        </w:numPr>
        <w:spacing w:line="300" w:lineRule="auto"/>
        <w:rPr>
          <w:rFonts w:ascii="宋体" w:hAnsi="宋体" w:cs="Arial"/>
          <w:szCs w:val="21"/>
        </w:rPr>
      </w:pPr>
      <w:r w:rsidRPr="00E14155">
        <w:rPr>
          <w:rFonts w:ascii="宋体" w:hAnsi="宋体" w:cs="Arial"/>
          <w:szCs w:val="21"/>
        </w:rPr>
        <w:t>驻留初期，项目方将引领艺中国术家熟悉佛罗伦萨风土人情，组织其考察参观，介绍当地艺术家，分配工作室（每个工作室供2人共用）</w:t>
      </w:r>
    </w:p>
    <w:p w:rsidR="007613DB" w:rsidRPr="00E14155" w:rsidRDefault="007613DB" w:rsidP="007613DB">
      <w:pPr>
        <w:numPr>
          <w:ilvl w:val="0"/>
          <w:numId w:val="3"/>
        </w:numPr>
        <w:spacing w:line="300" w:lineRule="auto"/>
        <w:rPr>
          <w:rFonts w:ascii="宋体" w:hAnsi="宋体" w:cs="Arial"/>
          <w:szCs w:val="21"/>
        </w:rPr>
      </w:pPr>
      <w:r w:rsidRPr="00E14155">
        <w:rPr>
          <w:rFonts w:ascii="宋体" w:hAnsi="宋体" w:cs="Arial"/>
          <w:szCs w:val="21"/>
        </w:rPr>
        <w:t>定期举办座谈会、作品鉴赏会、艺术理念研讨会，并邀请当地艺术家、策展人、美术馆经营者前往工作室与中国艺术家交流，提供机会令其发布作品</w:t>
      </w:r>
    </w:p>
    <w:p w:rsidR="007613DB" w:rsidRPr="00E14155" w:rsidRDefault="007613DB" w:rsidP="007613DB">
      <w:pPr>
        <w:numPr>
          <w:ilvl w:val="0"/>
          <w:numId w:val="3"/>
        </w:numPr>
        <w:spacing w:line="300" w:lineRule="auto"/>
        <w:rPr>
          <w:rFonts w:ascii="宋体" w:hAnsi="宋体" w:cs="Arial"/>
          <w:szCs w:val="21"/>
        </w:rPr>
      </w:pPr>
      <w:r w:rsidRPr="00E14155">
        <w:rPr>
          <w:rFonts w:ascii="宋体" w:hAnsi="宋体" w:cs="Arial"/>
          <w:szCs w:val="21"/>
        </w:rPr>
        <w:t>积极开展多种形式的机构合作，包括邀请中国艺术家与佛罗伦萨孔子学院合作，为意大利人及当地华人介绍当代中国艺术创作现状</w:t>
      </w:r>
    </w:p>
    <w:p w:rsidR="007613DB" w:rsidRPr="00E14155" w:rsidRDefault="007613DB" w:rsidP="007613DB">
      <w:pPr>
        <w:numPr>
          <w:ilvl w:val="0"/>
          <w:numId w:val="3"/>
        </w:numPr>
        <w:spacing w:line="300" w:lineRule="auto"/>
        <w:rPr>
          <w:rFonts w:ascii="宋体" w:hAnsi="宋体" w:cs="Arial"/>
          <w:szCs w:val="21"/>
        </w:rPr>
      </w:pPr>
      <w:r w:rsidRPr="00E14155">
        <w:rPr>
          <w:rFonts w:ascii="宋体" w:hAnsi="宋体" w:cs="Arial"/>
          <w:szCs w:val="21"/>
        </w:rPr>
        <w:t>组织艺术家联展，在当地展出中国艺术家驻留佛罗伦萨期间作品</w:t>
      </w:r>
    </w:p>
    <w:p w:rsidR="007613DB" w:rsidRPr="00E14155" w:rsidRDefault="007613DB" w:rsidP="007613DB">
      <w:pPr>
        <w:spacing w:line="300" w:lineRule="auto"/>
        <w:rPr>
          <w:rFonts w:ascii="宋体" w:hAnsi="宋体" w:cs="Arial"/>
          <w:szCs w:val="21"/>
          <w:lang w:val="it-IT"/>
        </w:rPr>
      </w:pPr>
      <w:r w:rsidRPr="00E14155">
        <w:rPr>
          <w:rFonts w:ascii="宋体" w:hAnsi="宋体" w:cs="Arial" w:hint="eastAsia"/>
          <w:szCs w:val="21"/>
        </w:rPr>
        <w:t>（</w:t>
      </w:r>
      <w:r>
        <w:rPr>
          <w:rFonts w:ascii="宋体" w:hAnsi="宋体" w:cs="Arial" w:hint="eastAsia"/>
          <w:szCs w:val="21"/>
        </w:rPr>
        <w:t>4</w:t>
      </w:r>
      <w:r w:rsidRPr="00E14155">
        <w:rPr>
          <w:rFonts w:ascii="宋体" w:hAnsi="宋体" w:cs="Arial" w:hint="eastAsia"/>
          <w:szCs w:val="21"/>
        </w:rPr>
        <w:t>）</w:t>
      </w:r>
      <w:r w:rsidRPr="00E14155">
        <w:rPr>
          <w:rFonts w:ascii="宋体" w:hAnsi="宋体" w:cs="Arial"/>
          <w:szCs w:val="21"/>
        </w:rPr>
        <w:t>证书：由佛罗伦萨国立美术学院颁发 “驻地艺术家证书”</w:t>
      </w:r>
    </w:p>
    <w:p w:rsidR="007613DB" w:rsidRPr="00E14155" w:rsidRDefault="007613DB" w:rsidP="00FB1209">
      <w:pPr>
        <w:spacing w:beforeLines="50" w:line="300" w:lineRule="auto"/>
        <w:rPr>
          <w:rFonts w:ascii="宋体" w:hAnsi="宋体" w:cs="Arial"/>
          <w:b/>
          <w:szCs w:val="21"/>
          <w:lang w:val="it-IT"/>
        </w:rPr>
      </w:pPr>
    </w:p>
    <w:p w:rsidR="007613DB" w:rsidRPr="00E14155" w:rsidRDefault="00DF7826" w:rsidP="00FB1209">
      <w:pPr>
        <w:spacing w:beforeLines="50" w:line="300" w:lineRule="auto"/>
        <w:rPr>
          <w:rFonts w:ascii="宋体" w:hAnsi="宋体" w:cs="Arial"/>
          <w:b/>
          <w:szCs w:val="21"/>
        </w:rPr>
      </w:pPr>
      <w:r>
        <w:rPr>
          <w:rFonts w:ascii="宋体" w:hAnsi="宋体" w:cs="Arial" w:hint="eastAsia"/>
          <w:b/>
          <w:szCs w:val="21"/>
        </w:rPr>
        <w:t>七</w:t>
      </w:r>
      <w:r w:rsidR="000A7F14">
        <w:rPr>
          <w:rFonts w:ascii="宋体" w:hAnsi="宋体" w:cs="Arial" w:hint="eastAsia"/>
          <w:b/>
          <w:szCs w:val="21"/>
        </w:rPr>
        <w:t>、</w:t>
      </w:r>
      <w:r w:rsidR="00B75B5C" w:rsidRPr="005710BC">
        <w:rPr>
          <w:rFonts w:ascii="宋体" w:hAnsi="宋体" w:cs="宋体"/>
          <w:b/>
          <w:bCs/>
          <w:kern w:val="0"/>
          <w:szCs w:val="21"/>
        </w:rPr>
        <w:t>学费标准</w:t>
      </w:r>
      <w:r w:rsidR="00B75B5C" w:rsidRPr="005710BC">
        <w:rPr>
          <w:rFonts w:ascii="宋体" w:hAnsi="宋体" w:cs="宋体"/>
          <w:kern w:val="0"/>
          <w:szCs w:val="21"/>
        </w:rPr>
        <w:br/>
        <w:t>人民币</w:t>
      </w:r>
      <w:r w:rsidR="00C52AFF">
        <w:rPr>
          <w:rFonts w:ascii="宋体" w:hAnsi="宋体" w:cs="宋体" w:hint="eastAsia"/>
          <w:kern w:val="0"/>
          <w:szCs w:val="21"/>
        </w:rPr>
        <w:t>2</w:t>
      </w:r>
      <w:r w:rsidR="00B75B5C" w:rsidRPr="005710BC">
        <w:rPr>
          <w:rFonts w:ascii="宋体" w:hAnsi="宋体" w:cs="宋体"/>
          <w:kern w:val="0"/>
          <w:szCs w:val="21"/>
        </w:rPr>
        <w:t>.5万/</w:t>
      </w:r>
      <w:r w:rsidR="00A83B0F">
        <w:rPr>
          <w:rFonts w:ascii="宋体" w:hAnsi="宋体" w:cs="宋体" w:hint="eastAsia"/>
          <w:kern w:val="0"/>
          <w:szCs w:val="21"/>
        </w:rPr>
        <w:t>一个月</w:t>
      </w:r>
      <w:r w:rsidR="00B75B5C" w:rsidRPr="005710BC">
        <w:rPr>
          <w:rFonts w:ascii="宋体" w:hAnsi="宋体" w:cs="宋体"/>
          <w:kern w:val="0"/>
          <w:szCs w:val="21"/>
        </w:rPr>
        <w:t>（费用不含机票、食宿和交通等生活费用），具体情况请咨询项目办老师。</w:t>
      </w:r>
    </w:p>
    <w:p w:rsidR="00455F6B" w:rsidRDefault="00A83B0F" w:rsidP="00E14155">
      <w:pPr>
        <w:widowControl/>
        <w:spacing w:before="100" w:beforeAutospacing="1" w:after="100" w:afterAutospacing="1"/>
        <w:jc w:val="left"/>
        <w:rPr>
          <w:rFonts w:ascii="宋体" w:hAnsi="宋体" w:cs="宋体"/>
          <w:kern w:val="0"/>
          <w:szCs w:val="21"/>
        </w:rPr>
      </w:pPr>
      <w:r>
        <w:rPr>
          <w:rFonts w:ascii="宋体" w:hAnsi="宋体" w:cs="宋体" w:hint="eastAsia"/>
          <w:b/>
          <w:bCs/>
          <w:kern w:val="0"/>
          <w:szCs w:val="21"/>
        </w:rPr>
        <w:t>八</w:t>
      </w:r>
      <w:r w:rsidRPr="005710BC">
        <w:rPr>
          <w:rFonts w:ascii="宋体" w:hAnsi="宋体" w:cs="宋体"/>
          <w:b/>
          <w:bCs/>
          <w:kern w:val="0"/>
          <w:szCs w:val="21"/>
        </w:rPr>
        <w:t>、 报名方式</w:t>
      </w:r>
    </w:p>
    <w:p w:rsidR="00E14155" w:rsidRPr="00E14155" w:rsidRDefault="00A83B0F" w:rsidP="00E14155">
      <w:pPr>
        <w:widowControl/>
        <w:spacing w:before="100" w:beforeAutospacing="1" w:after="100" w:afterAutospacing="1"/>
        <w:jc w:val="left"/>
        <w:rPr>
          <w:rFonts w:ascii="宋体" w:hAnsi="宋体" w:cs="宋体"/>
          <w:kern w:val="0"/>
          <w:szCs w:val="21"/>
        </w:rPr>
      </w:pPr>
      <w:r w:rsidRPr="005710BC">
        <w:rPr>
          <w:rFonts w:ascii="宋体" w:hAnsi="宋体" w:cs="宋体"/>
          <w:kern w:val="0"/>
          <w:szCs w:val="21"/>
        </w:rPr>
        <w:t>下载《同济大学佛罗伦萨校区201</w:t>
      </w:r>
      <w:r>
        <w:rPr>
          <w:rFonts w:ascii="宋体" w:hAnsi="宋体" w:cs="宋体" w:hint="eastAsia"/>
          <w:kern w:val="0"/>
          <w:szCs w:val="21"/>
        </w:rPr>
        <w:t>6</w:t>
      </w:r>
      <w:r w:rsidR="00455F6B" w:rsidRPr="00455F6B">
        <w:rPr>
          <w:rFonts w:ascii="宋体" w:hAnsi="宋体" w:cs="宋体" w:hint="eastAsia"/>
          <w:kern w:val="0"/>
          <w:szCs w:val="21"/>
        </w:rPr>
        <w:t>驻地艺术家</w:t>
      </w:r>
      <w:r w:rsidRPr="005710BC">
        <w:rPr>
          <w:rFonts w:ascii="宋体" w:hAnsi="宋体" w:cs="宋体"/>
          <w:kern w:val="0"/>
          <w:szCs w:val="21"/>
        </w:rPr>
        <w:t>申请表》（见附件1），信息填写完整后，纸质一份由学生所在学院相关负责人签字盖章后送至CEAIE-AAP项目管理办公室，并将电子稿发送至</w:t>
      </w:r>
      <w:hyperlink r:id="rId7" w:history="1">
        <w:r w:rsidRPr="005710BC">
          <w:rPr>
            <w:rFonts w:ascii="宋体" w:hAnsi="宋体" w:cs="宋体"/>
            <w:color w:val="0000FF"/>
            <w:kern w:val="0"/>
            <w:szCs w:val="21"/>
            <w:u w:val="single"/>
          </w:rPr>
          <w:t>sicdesign@tongji.edu.cn</w:t>
        </w:r>
      </w:hyperlink>
      <w:r w:rsidRPr="005710BC">
        <w:rPr>
          <w:rFonts w:ascii="宋体" w:hAnsi="宋体" w:cs="宋体"/>
          <w:kern w:val="0"/>
          <w:szCs w:val="21"/>
        </w:rPr>
        <w:t>留存</w:t>
      </w:r>
      <w:r w:rsidRPr="005710BC">
        <w:rPr>
          <w:rFonts w:ascii="宋体" w:hAnsi="宋体" w:cs="宋体"/>
          <w:kern w:val="0"/>
          <w:szCs w:val="21"/>
        </w:rPr>
        <w:br/>
      </w:r>
    </w:p>
    <w:p w:rsidR="00E14155" w:rsidRPr="00E14155" w:rsidRDefault="00A83B0F" w:rsidP="00E14155">
      <w:pPr>
        <w:widowControl/>
        <w:spacing w:before="100" w:beforeAutospacing="1" w:after="100" w:afterAutospacing="1"/>
        <w:jc w:val="left"/>
        <w:rPr>
          <w:rFonts w:ascii="宋体" w:hAnsi="宋体" w:cs="宋体"/>
          <w:kern w:val="0"/>
          <w:szCs w:val="21"/>
        </w:rPr>
      </w:pPr>
      <w:r>
        <w:rPr>
          <w:rFonts w:ascii="宋体" w:hAnsi="宋体" w:cs="宋体" w:hint="eastAsia"/>
          <w:b/>
          <w:bCs/>
          <w:color w:val="333333"/>
          <w:kern w:val="0"/>
          <w:szCs w:val="21"/>
        </w:rPr>
        <w:lastRenderedPageBreak/>
        <w:t>九</w:t>
      </w:r>
      <w:r w:rsidR="00E14155" w:rsidRPr="00E14155">
        <w:rPr>
          <w:rFonts w:ascii="宋体" w:hAnsi="宋体" w:cs="宋体" w:hint="eastAsia"/>
          <w:b/>
          <w:bCs/>
          <w:color w:val="333333"/>
          <w:kern w:val="0"/>
          <w:szCs w:val="21"/>
        </w:rPr>
        <w:t>、咨询方式</w:t>
      </w:r>
      <w:r w:rsidR="00E14155" w:rsidRPr="00E14155">
        <w:rPr>
          <w:rFonts w:ascii="宋体" w:hAnsi="宋体" w:cs="宋体"/>
          <w:kern w:val="0"/>
          <w:szCs w:val="21"/>
        </w:rPr>
        <w:t xml:space="preserve"> </w:t>
      </w:r>
    </w:p>
    <w:p w:rsidR="00E14155" w:rsidRPr="00E14155" w:rsidRDefault="00E14155" w:rsidP="00E14155">
      <w:pPr>
        <w:widowControl/>
        <w:spacing w:before="100" w:beforeAutospacing="1" w:after="100" w:afterAutospacing="1"/>
        <w:jc w:val="left"/>
        <w:rPr>
          <w:rFonts w:ascii="宋体" w:hAnsi="宋体" w:cs="宋体"/>
          <w:kern w:val="0"/>
          <w:szCs w:val="21"/>
        </w:rPr>
      </w:pPr>
      <w:r w:rsidRPr="00E14155">
        <w:rPr>
          <w:rFonts w:ascii="宋体" w:hAnsi="宋体" w:cs="宋体" w:hint="eastAsia"/>
          <w:color w:val="333333"/>
          <w:kern w:val="0"/>
          <w:szCs w:val="21"/>
          <w:shd w:val="clear" w:color="auto" w:fill="FFFFFF"/>
        </w:rPr>
        <w:t>同济大学中意学院</w:t>
      </w:r>
      <w:r w:rsidRPr="00E14155">
        <w:rPr>
          <w:rFonts w:ascii="宋体" w:hAnsi="宋体" w:cs="宋体"/>
          <w:kern w:val="0"/>
          <w:szCs w:val="21"/>
        </w:rPr>
        <w:t xml:space="preserve"> </w:t>
      </w:r>
    </w:p>
    <w:p w:rsidR="00E14155" w:rsidRPr="00E14155" w:rsidRDefault="00E14155" w:rsidP="00E14155">
      <w:pPr>
        <w:widowControl/>
        <w:spacing w:before="100" w:beforeAutospacing="1" w:after="100" w:afterAutospacing="1"/>
        <w:jc w:val="left"/>
        <w:rPr>
          <w:rFonts w:ascii="宋体" w:hAnsi="宋体" w:cs="宋体"/>
          <w:kern w:val="0"/>
          <w:szCs w:val="21"/>
        </w:rPr>
      </w:pPr>
      <w:r w:rsidRPr="00E14155">
        <w:rPr>
          <w:rFonts w:ascii="宋体" w:hAnsi="宋体" w:cs="宋体" w:hint="eastAsia"/>
          <w:color w:val="333333"/>
          <w:kern w:val="0"/>
          <w:szCs w:val="21"/>
          <w:shd w:val="clear" w:color="auto" w:fill="FFFFFF"/>
        </w:rPr>
        <w:t>CEAIE-AAP项目管理办公室 </w:t>
      </w:r>
      <w:r w:rsidRPr="00E14155">
        <w:rPr>
          <w:rFonts w:ascii="宋体" w:hAnsi="宋体" w:cs="宋体"/>
          <w:kern w:val="0"/>
          <w:szCs w:val="21"/>
        </w:rPr>
        <w:t xml:space="preserve"> </w:t>
      </w:r>
    </w:p>
    <w:p w:rsidR="00E14155" w:rsidRPr="00E14155" w:rsidRDefault="00E14155" w:rsidP="00E14155">
      <w:pPr>
        <w:widowControl/>
        <w:spacing w:before="100" w:beforeAutospacing="1" w:after="100" w:afterAutospacing="1"/>
        <w:jc w:val="left"/>
        <w:rPr>
          <w:rFonts w:ascii="宋体" w:hAnsi="宋体" w:cs="宋体"/>
          <w:kern w:val="0"/>
          <w:szCs w:val="21"/>
        </w:rPr>
      </w:pPr>
      <w:r w:rsidRPr="00E14155">
        <w:rPr>
          <w:rFonts w:ascii="宋体" w:hAnsi="宋体" w:cs="宋体" w:hint="eastAsia"/>
          <w:color w:val="333333"/>
          <w:kern w:val="0"/>
          <w:szCs w:val="21"/>
        </w:rPr>
        <w:t>地址：上海市杨浦区四平路1239号同济大学教学科研综合楼1805室</w:t>
      </w:r>
      <w:r w:rsidRPr="00E14155">
        <w:rPr>
          <w:rFonts w:ascii="宋体" w:hAnsi="宋体" w:cs="宋体"/>
          <w:kern w:val="0"/>
          <w:szCs w:val="21"/>
        </w:rPr>
        <w:t xml:space="preserve"> </w:t>
      </w:r>
    </w:p>
    <w:p w:rsidR="00E14155" w:rsidRPr="00E14155" w:rsidRDefault="00E14155" w:rsidP="00E14155">
      <w:pPr>
        <w:widowControl/>
        <w:spacing w:before="100" w:beforeAutospacing="1" w:after="100" w:afterAutospacing="1"/>
        <w:jc w:val="left"/>
        <w:rPr>
          <w:rFonts w:ascii="宋体" w:hAnsi="宋体" w:cs="宋体"/>
          <w:kern w:val="0"/>
          <w:szCs w:val="21"/>
        </w:rPr>
      </w:pPr>
      <w:r w:rsidRPr="00E14155">
        <w:rPr>
          <w:rFonts w:ascii="宋体" w:hAnsi="宋体" w:cs="宋体" w:hint="eastAsia"/>
          <w:color w:val="333333"/>
          <w:kern w:val="0"/>
          <w:szCs w:val="21"/>
        </w:rPr>
        <w:t>电话：</w:t>
      </w:r>
      <w:r w:rsidR="00DB58B7" w:rsidRPr="00DB58B7">
        <w:rPr>
          <w:rFonts w:ascii="宋体" w:hAnsi="宋体" w:cs="宋体" w:hint="eastAsia"/>
          <w:color w:val="333333"/>
          <w:kern w:val="0"/>
          <w:szCs w:val="21"/>
        </w:rPr>
        <w:t> 021-65985406 /021-55086533/ 021-65982454 </w:t>
      </w:r>
    </w:p>
    <w:p w:rsidR="00E14155" w:rsidRPr="00E14155" w:rsidRDefault="00E14155" w:rsidP="00E14155">
      <w:pPr>
        <w:widowControl/>
        <w:spacing w:before="100" w:beforeAutospacing="1" w:after="100" w:afterAutospacing="1"/>
        <w:jc w:val="left"/>
        <w:rPr>
          <w:rFonts w:ascii="宋体" w:hAnsi="宋体" w:cs="宋体"/>
          <w:kern w:val="0"/>
          <w:szCs w:val="21"/>
        </w:rPr>
      </w:pPr>
      <w:r w:rsidRPr="00E14155">
        <w:rPr>
          <w:rFonts w:ascii="宋体" w:hAnsi="宋体" w:cs="宋体" w:hint="eastAsia"/>
          <w:color w:val="333333"/>
          <w:kern w:val="0"/>
          <w:szCs w:val="21"/>
        </w:rPr>
        <w:t>网址：</w:t>
      </w:r>
      <w:hyperlink r:id="rId8" w:history="1">
        <w:r w:rsidRPr="00E14155">
          <w:rPr>
            <w:rFonts w:ascii="宋体" w:hAnsi="宋体" w:cs="宋体" w:hint="eastAsia"/>
            <w:color w:val="0000FF"/>
            <w:kern w:val="0"/>
            <w:szCs w:val="21"/>
            <w:u w:val="single"/>
          </w:rPr>
          <w:t>www.tjsic.org</w:t>
        </w:r>
      </w:hyperlink>
      <w:r w:rsidRPr="00E14155">
        <w:rPr>
          <w:rFonts w:ascii="宋体" w:hAnsi="宋体" w:cs="宋体"/>
          <w:kern w:val="0"/>
          <w:szCs w:val="21"/>
        </w:rPr>
        <w:t xml:space="preserve"> </w:t>
      </w:r>
    </w:p>
    <w:p w:rsidR="00E14155" w:rsidRPr="00E14155" w:rsidRDefault="00E14155" w:rsidP="00E14155">
      <w:pPr>
        <w:widowControl/>
        <w:spacing w:before="100" w:beforeAutospacing="1" w:after="100" w:afterAutospacing="1"/>
        <w:jc w:val="left"/>
        <w:rPr>
          <w:rFonts w:ascii="宋体" w:hAnsi="宋体" w:cs="宋体"/>
          <w:kern w:val="0"/>
          <w:szCs w:val="21"/>
        </w:rPr>
      </w:pPr>
      <w:r w:rsidRPr="00E14155">
        <w:rPr>
          <w:rFonts w:ascii="宋体" w:hAnsi="宋体" w:cs="宋体" w:hint="eastAsia"/>
          <w:color w:val="333333"/>
          <w:kern w:val="0"/>
          <w:szCs w:val="21"/>
        </w:rPr>
        <w:t>邮箱：sicdesign@tongji.edu.cn</w:t>
      </w:r>
      <w:r w:rsidRPr="00E14155">
        <w:rPr>
          <w:rFonts w:ascii="宋体" w:hAnsi="宋体" w:cs="宋体"/>
          <w:kern w:val="0"/>
          <w:szCs w:val="21"/>
        </w:rPr>
        <w:t xml:space="preserve"> </w:t>
      </w:r>
    </w:p>
    <w:p w:rsidR="00E14155" w:rsidRPr="00E14155" w:rsidRDefault="00E14155" w:rsidP="00E14155">
      <w:pPr>
        <w:spacing w:line="300" w:lineRule="auto"/>
        <w:rPr>
          <w:rFonts w:ascii="宋体" w:hAnsi="宋体" w:cs="Arial"/>
          <w:b/>
          <w:szCs w:val="21"/>
        </w:rPr>
      </w:pPr>
    </w:p>
    <w:sectPr w:rsidR="00E14155" w:rsidRPr="00E14155" w:rsidSect="0020446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402A" w:rsidRDefault="0012402A" w:rsidP="00B75B5C">
      <w:r>
        <w:separator/>
      </w:r>
    </w:p>
  </w:endnote>
  <w:endnote w:type="continuationSeparator" w:id="1">
    <w:p w:rsidR="0012402A" w:rsidRDefault="0012402A" w:rsidP="00B75B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402A" w:rsidRDefault="0012402A" w:rsidP="00B75B5C">
      <w:r>
        <w:separator/>
      </w:r>
    </w:p>
  </w:footnote>
  <w:footnote w:type="continuationSeparator" w:id="1">
    <w:p w:rsidR="0012402A" w:rsidRDefault="0012402A" w:rsidP="00B75B5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003BC6"/>
    <w:multiLevelType w:val="hybridMultilevel"/>
    <w:tmpl w:val="258E12F6"/>
    <w:lvl w:ilvl="0" w:tplc="D692419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63963945"/>
    <w:multiLevelType w:val="hybridMultilevel"/>
    <w:tmpl w:val="78EEE280"/>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
    <w:nsid w:val="65F11781"/>
    <w:multiLevelType w:val="hybridMultilevel"/>
    <w:tmpl w:val="93360A2A"/>
    <w:lvl w:ilvl="0" w:tplc="B86A4A6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67BB3A21"/>
    <w:multiLevelType w:val="hybridMultilevel"/>
    <w:tmpl w:val="6B0C27EE"/>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11D34"/>
    <w:rsid w:val="000A7F14"/>
    <w:rsid w:val="0012402A"/>
    <w:rsid w:val="00204467"/>
    <w:rsid w:val="003E4FF8"/>
    <w:rsid w:val="00447466"/>
    <w:rsid w:val="00455F6B"/>
    <w:rsid w:val="00605349"/>
    <w:rsid w:val="00610EDD"/>
    <w:rsid w:val="00741FD9"/>
    <w:rsid w:val="007613DB"/>
    <w:rsid w:val="008F6C71"/>
    <w:rsid w:val="00911D34"/>
    <w:rsid w:val="00A83B0F"/>
    <w:rsid w:val="00AB684A"/>
    <w:rsid w:val="00B75B5C"/>
    <w:rsid w:val="00BC37F1"/>
    <w:rsid w:val="00C01F33"/>
    <w:rsid w:val="00C52AFF"/>
    <w:rsid w:val="00DB58B7"/>
    <w:rsid w:val="00DF7826"/>
    <w:rsid w:val="00E14155"/>
    <w:rsid w:val="00F525C7"/>
    <w:rsid w:val="00FA4D7D"/>
    <w:rsid w:val="00FB120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155"/>
    <w:pPr>
      <w:widowControl w:val="0"/>
      <w:jc w:val="both"/>
    </w:pPr>
    <w:rPr>
      <w:rFonts w:ascii="Times New Roman" w:eastAsia="宋体" w:hAnsi="Times New Roman" w:cs="Times New Roman"/>
      <w:szCs w:val="20"/>
    </w:rPr>
  </w:style>
  <w:style w:type="paragraph" w:styleId="3">
    <w:name w:val="heading 3"/>
    <w:basedOn w:val="a"/>
    <w:link w:val="3Char"/>
    <w:uiPriority w:val="9"/>
    <w:qFormat/>
    <w:rsid w:val="00911D34"/>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911D34"/>
    <w:rPr>
      <w:rFonts w:ascii="宋体" w:eastAsia="宋体" w:hAnsi="宋体" w:cs="宋体"/>
      <w:b/>
      <w:bCs/>
      <w:kern w:val="0"/>
      <w:sz w:val="27"/>
      <w:szCs w:val="27"/>
    </w:rPr>
  </w:style>
  <w:style w:type="character" w:styleId="a3">
    <w:name w:val="Hyperlink"/>
    <w:basedOn w:val="a0"/>
    <w:uiPriority w:val="99"/>
    <w:semiHidden/>
    <w:unhideWhenUsed/>
    <w:rsid w:val="00911D34"/>
    <w:rPr>
      <w:color w:val="0000FF"/>
      <w:u w:val="single"/>
    </w:rPr>
  </w:style>
  <w:style w:type="paragraph" w:styleId="a4">
    <w:name w:val="header"/>
    <w:basedOn w:val="a"/>
    <w:link w:val="Char"/>
    <w:uiPriority w:val="99"/>
    <w:semiHidden/>
    <w:unhideWhenUsed/>
    <w:rsid w:val="00B75B5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B75B5C"/>
    <w:rPr>
      <w:rFonts w:ascii="Times New Roman" w:eastAsia="宋体" w:hAnsi="Times New Roman" w:cs="Times New Roman"/>
      <w:sz w:val="18"/>
      <w:szCs w:val="18"/>
    </w:rPr>
  </w:style>
  <w:style w:type="paragraph" w:styleId="a5">
    <w:name w:val="footer"/>
    <w:basedOn w:val="a"/>
    <w:link w:val="Char0"/>
    <w:uiPriority w:val="99"/>
    <w:semiHidden/>
    <w:unhideWhenUsed/>
    <w:rsid w:val="00B75B5C"/>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B75B5C"/>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75495037">
      <w:bodyDiv w:val="1"/>
      <w:marLeft w:val="0"/>
      <w:marRight w:val="0"/>
      <w:marTop w:val="0"/>
      <w:marBottom w:val="0"/>
      <w:divBdr>
        <w:top w:val="none" w:sz="0" w:space="0" w:color="auto"/>
        <w:left w:val="none" w:sz="0" w:space="0" w:color="auto"/>
        <w:bottom w:val="none" w:sz="0" w:space="0" w:color="auto"/>
        <w:right w:val="none" w:sz="0" w:space="0" w:color="auto"/>
      </w:divBdr>
    </w:div>
    <w:div w:id="1757479962">
      <w:bodyDiv w:val="1"/>
      <w:marLeft w:val="0"/>
      <w:marRight w:val="0"/>
      <w:marTop w:val="0"/>
      <w:marBottom w:val="0"/>
      <w:divBdr>
        <w:top w:val="none" w:sz="0" w:space="0" w:color="auto"/>
        <w:left w:val="none" w:sz="0" w:space="0" w:color="auto"/>
        <w:bottom w:val="none" w:sz="0" w:space="0" w:color="auto"/>
        <w:right w:val="none" w:sz="0" w:space="0" w:color="auto"/>
      </w:divBdr>
    </w:div>
    <w:div w:id="1882593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jsic.org/" TargetMode="External"/><Relationship Id="rId3" Type="http://schemas.openxmlformats.org/officeDocument/2006/relationships/settings" Target="settings.xml"/><Relationship Id="rId7" Type="http://schemas.openxmlformats.org/officeDocument/2006/relationships/hyperlink" Target="mailto:sicdesign@tongji.edu.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3</Pages>
  <Words>233</Words>
  <Characters>1331</Characters>
  <Application>Microsoft Office Word</Application>
  <DocSecurity>0</DocSecurity>
  <Lines>11</Lines>
  <Paragraphs>3</Paragraphs>
  <ScaleCrop>false</ScaleCrop>
  <Company>微软中国</Company>
  <LinksUpToDate>false</LinksUpToDate>
  <CharactersWithSpaces>1561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12</cp:revision>
  <dcterms:created xsi:type="dcterms:W3CDTF">2015-09-01T07:19:00Z</dcterms:created>
  <dcterms:modified xsi:type="dcterms:W3CDTF">2015-09-14T03:06:00Z</dcterms:modified>
</cp:coreProperties>
</file>